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886F75" w14:textId="77777777" w:rsidR="00EB6582" w:rsidRPr="00EB6582" w:rsidRDefault="00EB6582" w:rsidP="00EB6582">
      <w:pPr>
        <w:pStyle w:val="LTASub-heading2"/>
        <w:rPr>
          <w:caps/>
          <w:sz w:val="36"/>
          <w:szCs w:val="28"/>
        </w:rPr>
      </w:pPr>
      <w:r w:rsidRPr="00EB6582">
        <w:rPr>
          <w:caps/>
          <w:sz w:val="36"/>
          <w:szCs w:val="28"/>
        </w:rPr>
        <w:t>Safeguarding Whistle Blowing Policy</w:t>
      </w:r>
    </w:p>
    <w:p w14:paraId="511A0827" w14:textId="111E0641" w:rsidR="003E366F" w:rsidRDefault="003E366F" w:rsidP="003E366F">
      <w:pPr>
        <w:pStyle w:val="LTASub-heading2"/>
        <w:jc w:val="both"/>
        <w:rPr>
          <w:rFonts w:ascii="Arial" w:hAnsi="Arial" w:cs="Arial"/>
          <w:color w:val="000000" w:themeColor="text1"/>
        </w:rPr>
      </w:pPr>
      <w:r w:rsidRPr="003E366F">
        <w:rPr>
          <w:rFonts w:ascii="Arial" w:hAnsi="Arial" w:cs="Arial"/>
          <w:color w:val="000000" w:themeColor="text1"/>
        </w:rPr>
        <w:t>Safeguarding children and adults at risk requires everyone to be committed to the highest possible</w:t>
      </w:r>
      <w:r>
        <w:rPr>
          <w:rFonts w:ascii="Arial" w:hAnsi="Arial" w:cs="Arial"/>
          <w:color w:val="000000" w:themeColor="text1"/>
        </w:rPr>
        <w:t xml:space="preserve"> </w:t>
      </w:r>
      <w:r w:rsidRPr="003E366F">
        <w:rPr>
          <w:rFonts w:ascii="Arial" w:hAnsi="Arial" w:cs="Arial"/>
          <w:color w:val="000000" w:themeColor="text1"/>
        </w:rPr>
        <w:t>standards of openness, integrity and accountability. As a club, we are committed to encouraging and</w:t>
      </w:r>
      <w:r>
        <w:rPr>
          <w:rFonts w:ascii="Arial" w:hAnsi="Arial" w:cs="Arial"/>
          <w:color w:val="000000" w:themeColor="text1"/>
        </w:rPr>
        <w:t xml:space="preserve"> </w:t>
      </w:r>
      <w:r w:rsidRPr="003E366F">
        <w:rPr>
          <w:rFonts w:ascii="Arial" w:hAnsi="Arial" w:cs="Arial"/>
          <w:color w:val="000000" w:themeColor="text1"/>
        </w:rPr>
        <w:t>maintaining a culture where people feel able to raise a genuine safeguarding concern and are confident</w:t>
      </w:r>
      <w:r>
        <w:rPr>
          <w:rFonts w:ascii="Arial" w:hAnsi="Arial" w:cs="Arial"/>
          <w:color w:val="000000" w:themeColor="text1"/>
        </w:rPr>
        <w:t xml:space="preserve"> </w:t>
      </w:r>
      <w:r w:rsidRPr="003E366F">
        <w:rPr>
          <w:rFonts w:ascii="Arial" w:hAnsi="Arial" w:cs="Arial"/>
          <w:color w:val="000000" w:themeColor="text1"/>
        </w:rPr>
        <w:t>that it will be taken seriously.</w:t>
      </w:r>
    </w:p>
    <w:p w14:paraId="79B08AD8" w14:textId="77777777" w:rsidR="00532584" w:rsidRDefault="00532584" w:rsidP="00532584">
      <w:pPr>
        <w:pStyle w:val="LTASub-heading2"/>
        <w:spacing w:before="0"/>
        <w:jc w:val="both"/>
        <w:rPr>
          <w:rFonts w:ascii="Arial" w:hAnsi="Arial" w:cs="Arial"/>
          <w:color w:val="000000" w:themeColor="text1"/>
        </w:rPr>
      </w:pPr>
    </w:p>
    <w:p w14:paraId="0EEE8E68" w14:textId="77777777" w:rsidR="00532584" w:rsidRPr="003E366F" w:rsidRDefault="00532584" w:rsidP="00532584">
      <w:pPr>
        <w:pStyle w:val="LTASub-heading2"/>
        <w:spacing w:before="0"/>
        <w:jc w:val="both"/>
        <w:rPr>
          <w:rFonts w:ascii="Arial" w:hAnsi="Arial" w:cs="Arial"/>
          <w:color w:val="000000" w:themeColor="text1"/>
        </w:rPr>
      </w:pPr>
    </w:p>
    <w:p w14:paraId="196AC7D4" w14:textId="77777777" w:rsidR="003E366F" w:rsidRPr="003E366F" w:rsidRDefault="003E366F" w:rsidP="00532584">
      <w:pPr>
        <w:pStyle w:val="LTASub-heading2"/>
        <w:spacing w:before="0"/>
        <w:rPr>
          <w:sz w:val="28"/>
          <w:szCs w:val="28"/>
        </w:rPr>
      </w:pPr>
      <w:r w:rsidRPr="003E366F">
        <w:rPr>
          <w:sz w:val="28"/>
          <w:szCs w:val="28"/>
        </w:rPr>
        <w:t>What is whistle blowing?</w:t>
      </w:r>
    </w:p>
    <w:p w14:paraId="78FAF0D3" w14:textId="6CEA7FC9" w:rsidR="003E366F" w:rsidRPr="003E366F" w:rsidRDefault="003E366F" w:rsidP="00532584">
      <w:pPr>
        <w:pStyle w:val="LTASub-heading2"/>
        <w:spacing w:before="1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In the context of safeguarding, “whistle blowing” is when someone raises a concern about the well-being of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3E366F">
        <w:rPr>
          <w:rFonts w:ascii="Arial" w:eastAsia="Arial" w:hAnsi="Arial" w:cs="Arial"/>
          <w:color w:val="000000" w:themeColor="text1"/>
        </w:rPr>
        <w:t>a child or an adult at risk.</w:t>
      </w:r>
    </w:p>
    <w:p w14:paraId="4DF5CAE2" w14:textId="77777777" w:rsidR="003E366F" w:rsidRPr="003E366F" w:rsidRDefault="003E366F" w:rsidP="00532584">
      <w:pPr>
        <w:pStyle w:val="LTASub-heading2"/>
        <w:spacing w:before="1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A whistle blower may be:</w:t>
      </w:r>
    </w:p>
    <w:p w14:paraId="69752015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a player;</w:t>
      </w:r>
    </w:p>
    <w:p w14:paraId="4D5CB99E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a volunteer;</w:t>
      </w:r>
    </w:p>
    <w:p w14:paraId="7949C321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a coach;</w:t>
      </w:r>
    </w:p>
    <w:p w14:paraId="1DCFB5F0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other member of staff;</w:t>
      </w:r>
    </w:p>
    <w:p w14:paraId="44836FB6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an official;</w:t>
      </w:r>
    </w:p>
    <w:p w14:paraId="01616373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a parent;</w:t>
      </w:r>
    </w:p>
    <w:p w14:paraId="1030ED73" w14:textId="77777777" w:rsidR="003E366F" w:rsidRPr="003E366F" w:rsidRDefault="003E366F" w:rsidP="003E366F">
      <w:pPr>
        <w:pStyle w:val="LTASub-heading2"/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003E366F">
        <w:rPr>
          <w:rFonts w:ascii="Arial" w:eastAsia="Arial" w:hAnsi="Arial" w:cs="Arial"/>
          <w:color w:val="000000" w:themeColor="text1"/>
        </w:rPr>
        <w:t>• a member of the public.</w:t>
      </w:r>
    </w:p>
    <w:p w14:paraId="4FE7749A" w14:textId="77777777" w:rsidR="002110A1" w:rsidRDefault="002110A1" w:rsidP="002110A1">
      <w:pPr>
        <w:jc w:val="both"/>
        <w:rPr>
          <w:rFonts w:ascii="Arial" w:eastAsia="Arial" w:hAnsi="Arial" w:cs="Arial"/>
        </w:rPr>
      </w:pPr>
    </w:p>
    <w:p w14:paraId="3C19577B" w14:textId="77777777" w:rsidR="00532584" w:rsidRDefault="00532584" w:rsidP="002110A1">
      <w:pPr>
        <w:jc w:val="both"/>
        <w:rPr>
          <w:rFonts w:ascii="Arial" w:eastAsia="Arial" w:hAnsi="Arial" w:cs="Arial"/>
        </w:rPr>
      </w:pPr>
    </w:p>
    <w:p w14:paraId="25DF029F" w14:textId="668D1759" w:rsidR="00532584" w:rsidRPr="00532584" w:rsidRDefault="00532584" w:rsidP="003E366F">
      <w:pPr>
        <w:jc w:val="both"/>
        <w:rPr>
          <w:rFonts w:ascii="Impact" w:eastAsiaTheme="minorHAnsi" w:hAnsi="Impact"/>
          <w:noProof/>
          <w:color w:val="1A7BC0"/>
          <w:sz w:val="28"/>
          <w:szCs w:val="28"/>
        </w:rPr>
      </w:pPr>
      <w:r w:rsidRPr="00532584">
        <w:rPr>
          <w:rFonts w:ascii="Impact" w:eastAsiaTheme="minorHAnsi" w:hAnsi="Impact"/>
          <w:noProof/>
          <w:color w:val="1A7BC0"/>
          <w:sz w:val="28"/>
          <w:szCs w:val="28"/>
        </w:rPr>
        <w:t>How to raise a concern about a child or an adult at risk at the club</w:t>
      </w:r>
    </w:p>
    <w:p w14:paraId="2B7E155F" w14:textId="43C37E24" w:rsidR="003E366F" w:rsidRPr="00532584" w:rsidRDefault="003E366F" w:rsidP="00532584">
      <w:pPr>
        <w:spacing w:before="1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If a child or an adult at risk is in immediate danger or risk of harm, the police should be contacted by calling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999.</w:t>
      </w:r>
    </w:p>
    <w:p w14:paraId="4DF45DDA" w14:textId="58547C8F" w:rsidR="003E366F" w:rsidRPr="00532584" w:rsidRDefault="003E366F" w:rsidP="00532584">
      <w:pPr>
        <w:spacing w:before="1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Where a child or an adult at risk is not in immediate danger, any concerns about their well-being should be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made without delay to the Club Welfare Officer. The Club Welfare Officer will pass the details of the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concern on to the LTA Safeguarding Team at the earliest opportunity</w:t>
      </w:r>
      <w:r w:rsidR="00532584" w:rsidRPr="00532584">
        <w:rPr>
          <w:rFonts w:ascii="Arial" w:eastAsia="Arial" w:hAnsi="Arial" w:cs="Arial"/>
          <w:sz w:val="22"/>
          <w:szCs w:val="22"/>
        </w:rPr>
        <w:t>,</w:t>
      </w:r>
      <w:r w:rsidRPr="00532584">
        <w:rPr>
          <w:rFonts w:ascii="Arial" w:eastAsia="Arial" w:hAnsi="Arial" w:cs="Arial"/>
          <w:sz w:val="22"/>
          <w:szCs w:val="22"/>
        </w:rPr>
        <w:t xml:space="preserve"> and the relevant local authority and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the police will be contacted, where appropriate.</w:t>
      </w:r>
    </w:p>
    <w:p w14:paraId="6F9FDD5F" w14:textId="2567F68A" w:rsidR="003E366F" w:rsidRPr="00532584" w:rsidRDefault="003E366F" w:rsidP="00532584">
      <w:pPr>
        <w:spacing w:before="1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If, however, the whistle blower does not feel comfortable raising a concern with the Club Welfare Officer,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the whistle blower should contact the LTA Safeguarding Team directly on 020 8487 7000, the Local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 xml:space="preserve">Authority Designated Officer (LADO) or the </w:t>
      </w:r>
      <w:r w:rsidR="002E513E" w:rsidRPr="002E513E">
        <w:rPr>
          <w:rFonts w:ascii="Arial" w:eastAsia="Arial" w:hAnsi="Arial" w:cs="Arial"/>
          <w:sz w:val="22"/>
          <w:szCs w:val="22"/>
        </w:rPr>
        <w:t xml:space="preserve">Children 1st </w:t>
      </w:r>
      <w:r w:rsidR="002E513E">
        <w:rPr>
          <w:rFonts w:ascii="Arial" w:eastAsia="Arial" w:hAnsi="Arial" w:cs="Arial"/>
          <w:sz w:val="22"/>
          <w:szCs w:val="22"/>
        </w:rPr>
        <w:t xml:space="preserve">on </w:t>
      </w:r>
      <w:r w:rsidR="002E513E" w:rsidRPr="002E513E">
        <w:rPr>
          <w:rFonts w:ascii="Arial" w:eastAsia="Arial" w:hAnsi="Arial" w:cs="Arial"/>
          <w:sz w:val="22"/>
          <w:szCs w:val="22"/>
        </w:rPr>
        <w:t>08000 28 22 33</w:t>
      </w:r>
      <w:r w:rsidRPr="00532584">
        <w:rPr>
          <w:rFonts w:ascii="Arial" w:eastAsia="Arial" w:hAnsi="Arial" w:cs="Arial"/>
          <w:sz w:val="22"/>
          <w:szCs w:val="22"/>
        </w:rPr>
        <w:t>.</w:t>
      </w:r>
    </w:p>
    <w:p w14:paraId="6FAA6B84" w14:textId="77777777" w:rsidR="00532584" w:rsidRDefault="00532584" w:rsidP="003E366F">
      <w:pPr>
        <w:jc w:val="both"/>
        <w:rPr>
          <w:rFonts w:ascii="Arial" w:eastAsia="Arial" w:hAnsi="Arial" w:cs="Arial"/>
          <w:sz w:val="22"/>
          <w:szCs w:val="22"/>
        </w:rPr>
      </w:pPr>
    </w:p>
    <w:p w14:paraId="67E6E201" w14:textId="77777777" w:rsidR="00532584" w:rsidRPr="00532584" w:rsidRDefault="00532584" w:rsidP="003E366F">
      <w:pPr>
        <w:jc w:val="both"/>
        <w:rPr>
          <w:rFonts w:ascii="Arial" w:eastAsia="Arial" w:hAnsi="Arial" w:cs="Arial"/>
          <w:sz w:val="22"/>
          <w:szCs w:val="22"/>
        </w:rPr>
      </w:pPr>
    </w:p>
    <w:p w14:paraId="1BBA6229" w14:textId="48549C0E" w:rsidR="00532584" w:rsidRPr="00532584" w:rsidRDefault="00532584" w:rsidP="003E366F">
      <w:pPr>
        <w:jc w:val="both"/>
        <w:rPr>
          <w:rFonts w:ascii="Impact" w:eastAsiaTheme="minorHAnsi" w:hAnsi="Impact"/>
          <w:noProof/>
          <w:color w:val="1A7BC0"/>
          <w:sz w:val="28"/>
          <w:szCs w:val="28"/>
        </w:rPr>
      </w:pPr>
      <w:r w:rsidRPr="00532584">
        <w:rPr>
          <w:rFonts w:ascii="Impact" w:eastAsiaTheme="minorHAnsi" w:hAnsi="Impact"/>
          <w:noProof/>
          <w:color w:val="1A7BC0"/>
          <w:sz w:val="28"/>
          <w:szCs w:val="28"/>
        </w:rPr>
        <w:t>Information to include when raising a concern</w:t>
      </w:r>
    </w:p>
    <w:p w14:paraId="4E034FB0" w14:textId="0383B7C3" w:rsidR="003E366F" w:rsidRPr="00532584" w:rsidRDefault="003E366F" w:rsidP="00532584">
      <w:pPr>
        <w:spacing w:before="1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The whistle blower should provide as much information as possible regarding the incident or circumstance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which has given rise to the concern, including:</w:t>
      </w:r>
    </w:p>
    <w:p w14:paraId="7014E2BC" w14:textId="77777777" w:rsidR="003E366F" w:rsidRPr="00532584" w:rsidRDefault="003E366F" w:rsidP="00532584">
      <w:pPr>
        <w:spacing w:before="120"/>
        <w:ind w:left="7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• their name and contact details (unless they wish to remain anonymous);</w:t>
      </w:r>
    </w:p>
    <w:p w14:paraId="6C4B314B" w14:textId="77777777" w:rsidR="003E366F" w:rsidRPr="00532584" w:rsidRDefault="003E366F" w:rsidP="00532584">
      <w:pPr>
        <w:spacing w:before="120"/>
        <w:ind w:left="7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• names of individuals involved;</w:t>
      </w:r>
    </w:p>
    <w:p w14:paraId="1BAEF2C6" w14:textId="77777777" w:rsidR="003E366F" w:rsidRPr="00532584" w:rsidRDefault="003E366F" w:rsidP="00532584">
      <w:pPr>
        <w:spacing w:before="120"/>
        <w:ind w:left="7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• date, time and location of incident/circumstance; and</w:t>
      </w:r>
    </w:p>
    <w:p w14:paraId="3A20F446" w14:textId="77777777" w:rsidR="00532584" w:rsidRPr="00532584" w:rsidRDefault="003E366F" w:rsidP="00532584">
      <w:pPr>
        <w:spacing w:before="120"/>
        <w:ind w:left="7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• whether any witnesses were present.</w:t>
      </w:r>
    </w:p>
    <w:p w14:paraId="6C09A88C" w14:textId="77777777" w:rsidR="00532584" w:rsidRPr="00532584" w:rsidRDefault="00532584" w:rsidP="003E366F">
      <w:pPr>
        <w:jc w:val="both"/>
        <w:rPr>
          <w:rFonts w:ascii="Arial" w:eastAsia="Arial" w:hAnsi="Arial" w:cs="Arial"/>
          <w:sz w:val="22"/>
          <w:szCs w:val="22"/>
        </w:rPr>
      </w:pPr>
    </w:p>
    <w:p w14:paraId="4B6D25F4" w14:textId="77777777" w:rsidR="00532584" w:rsidRDefault="00532584" w:rsidP="00532584">
      <w:pPr>
        <w:jc w:val="both"/>
        <w:rPr>
          <w:rFonts w:ascii="Impact" w:eastAsiaTheme="minorHAnsi" w:hAnsi="Impact"/>
          <w:noProof/>
          <w:color w:val="1A7BC0"/>
          <w:sz w:val="28"/>
          <w:szCs w:val="28"/>
        </w:rPr>
      </w:pPr>
    </w:p>
    <w:p w14:paraId="54AC922B" w14:textId="4C9D5906" w:rsidR="00532584" w:rsidRPr="00532584" w:rsidRDefault="00532584" w:rsidP="00532584">
      <w:pPr>
        <w:jc w:val="both"/>
        <w:rPr>
          <w:rFonts w:ascii="Impact" w:eastAsiaTheme="minorHAnsi" w:hAnsi="Impact"/>
          <w:noProof/>
          <w:color w:val="1A7BC0"/>
          <w:sz w:val="28"/>
          <w:szCs w:val="28"/>
        </w:rPr>
      </w:pPr>
      <w:r w:rsidRPr="00532584">
        <w:rPr>
          <w:rFonts w:ascii="Impact" w:eastAsiaTheme="minorHAnsi" w:hAnsi="Impact"/>
          <w:noProof/>
          <w:color w:val="1A7BC0"/>
          <w:sz w:val="28"/>
          <w:szCs w:val="28"/>
        </w:rPr>
        <w:lastRenderedPageBreak/>
        <w:t>What happens next?</w:t>
      </w:r>
    </w:p>
    <w:p w14:paraId="1E2C6014" w14:textId="596D6445" w:rsidR="00532584" w:rsidRPr="00532584" w:rsidRDefault="00532584" w:rsidP="00532584">
      <w:pPr>
        <w:jc w:val="both"/>
        <w:rPr>
          <w:rFonts w:ascii="Impact" w:eastAsiaTheme="minorHAnsi" w:hAnsi="Impact"/>
          <w:noProof/>
          <w:color w:val="1A7BC0"/>
          <w:sz w:val="22"/>
          <w:szCs w:val="22"/>
        </w:rPr>
      </w:pPr>
    </w:p>
    <w:p w14:paraId="7D9EB1A9" w14:textId="785C8805" w:rsidR="003E366F" w:rsidRPr="00532584" w:rsidRDefault="003E366F" w:rsidP="003E366F">
      <w:pPr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All concerns raised by a whistle blower about the well-being of a child or an adult at risk will be taken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seriously and every effort will be made to deal with each concern fairly, quickly and proportionately.</w:t>
      </w:r>
    </w:p>
    <w:p w14:paraId="04F08F94" w14:textId="0AF13BD4" w:rsidR="003E366F" w:rsidRPr="00532584" w:rsidRDefault="003E366F" w:rsidP="00532584">
      <w:pPr>
        <w:spacing w:before="120"/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If the whistle blower does not believe that the concern has been dealt with appropriately and wishes to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speak to someone outside the club or the LTA Safeguarding Team, the NSPCC Whistleblowing advice line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should be contacted on 0800 028 0285 or by emailing help@nspcc.org.uk.</w:t>
      </w:r>
    </w:p>
    <w:p w14:paraId="42663D5D" w14:textId="77777777" w:rsidR="00532584" w:rsidRDefault="00532584" w:rsidP="003E366F">
      <w:pPr>
        <w:jc w:val="both"/>
        <w:rPr>
          <w:rFonts w:ascii="Arial" w:eastAsia="Arial" w:hAnsi="Arial" w:cs="Arial"/>
          <w:sz w:val="22"/>
          <w:szCs w:val="22"/>
        </w:rPr>
      </w:pPr>
    </w:p>
    <w:p w14:paraId="38E33A17" w14:textId="77777777" w:rsidR="00532584" w:rsidRPr="00532584" w:rsidRDefault="00532584" w:rsidP="003E366F">
      <w:pPr>
        <w:jc w:val="both"/>
        <w:rPr>
          <w:rFonts w:ascii="Arial" w:eastAsia="Arial" w:hAnsi="Arial" w:cs="Arial"/>
          <w:sz w:val="22"/>
          <w:szCs w:val="22"/>
        </w:rPr>
      </w:pPr>
    </w:p>
    <w:p w14:paraId="1BC0D24C" w14:textId="7C116540" w:rsidR="003E366F" w:rsidRPr="00532584" w:rsidRDefault="003E366F" w:rsidP="003E366F">
      <w:pPr>
        <w:jc w:val="both"/>
        <w:rPr>
          <w:rFonts w:ascii="Impact" w:eastAsia="Arial" w:hAnsi="Impact" w:cs="Arial"/>
          <w:color w:val="1A7BC0"/>
          <w:sz w:val="28"/>
          <w:szCs w:val="28"/>
        </w:rPr>
      </w:pPr>
      <w:r w:rsidRPr="00532584">
        <w:rPr>
          <w:rFonts w:ascii="Impact" w:eastAsia="Arial" w:hAnsi="Impact" w:cs="Arial"/>
          <w:color w:val="1A7BC0"/>
          <w:sz w:val="28"/>
          <w:szCs w:val="28"/>
        </w:rPr>
        <w:t>Support</w:t>
      </w:r>
    </w:p>
    <w:p w14:paraId="4C355A1B" w14:textId="77777777" w:rsidR="00532584" w:rsidRPr="00532584" w:rsidRDefault="00532584" w:rsidP="003E366F">
      <w:pPr>
        <w:jc w:val="both"/>
        <w:rPr>
          <w:rFonts w:ascii="Arial" w:eastAsia="Arial" w:hAnsi="Arial" w:cs="Arial"/>
          <w:sz w:val="22"/>
          <w:szCs w:val="22"/>
        </w:rPr>
      </w:pPr>
    </w:p>
    <w:p w14:paraId="5A083665" w14:textId="507A3A0A" w:rsidR="003E366F" w:rsidRPr="00532584" w:rsidRDefault="003E366F" w:rsidP="003E366F">
      <w:pPr>
        <w:jc w:val="both"/>
        <w:rPr>
          <w:rFonts w:ascii="Arial" w:eastAsia="Arial" w:hAnsi="Arial" w:cs="Arial"/>
          <w:sz w:val="22"/>
          <w:szCs w:val="22"/>
        </w:rPr>
      </w:pPr>
      <w:r w:rsidRPr="00532584">
        <w:rPr>
          <w:rFonts w:ascii="Arial" w:eastAsia="Arial" w:hAnsi="Arial" w:cs="Arial"/>
          <w:sz w:val="22"/>
          <w:szCs w:val="22"/>
        </w:rPr>
        <w:t>The club will not tolerate any harassment, victimisation or unfair treatment of, and will take appropriate</w:t>
      </w:r>
      <w:r w:rsidR="00532584" w:rsidRPr="00532584">
        <w:rPr>
          <w:rFonts w:ascii="Arial" w:eastAsia="Arial" w:hAnsi="Arial" w:cs="Arial"/>
          <w:sz w:val="22"/>
          <w:szCs w:val="22"/>
        </w:rPr>
        <w:t xml:space="preserve"> </w:t>
      </w:r>
      <w:r w:rsidRPr="00532584">
        <w:rPr>
          <w:rFonts w:ascii="Arial" w:eastAsia="Arial" w:hAnsi="Arial" w:cs="Arial"/>
          <w:sz w:val="22"/>
          <w:szCs w:val="22"/>
        </w:rPr>
        <w:t>action to protect, whistle blowers when they raise a concern in good faith.</w:t>
      </w:r>
    </w:p>
    <w:p w14:paraId="68695BEB" w14:textId="77777777" w:rsidR="003E366F" w:rsidRPr="00532584" w:rsidRDefault="003E366F" w:rsidP="002110A1">
      <w:pPr>
        <w:jc w:val="both"/>
        <w:rPr>
          <w:rFonts w:ascii="Arial" w:eastAsia="Arial" w:hAnsi="Arial" w:cs="Arial"/>
          <w:sz w:val="22"/>
          <w:szCs w:val="22"/>
        </w:rPr>
      </w:pPr>
    </w:p>
    <w:p w14:paraId="4A931444" w14:textId="77777777" w:rsidR="003E366F" w:rsidRPr="00532584" w:rsidRDefault="003E366F" w:rsidP="002110A1">
      <w:pPr>
        <w:jc w:val="both"/>
        <w:rPr>
          <w:rFonts w:ascii="Arial" w:eastAsia="Arial" w:hAnsi="Arial" w:cs="Arial"/>
          <w:sz w:val="22"/>
          <w:szCs w:val="22"/>
        </w:rPr>
      </w:pPr>
    </w:p>
    <w:p w14:paraId="7D710CC3" w14:textId="77777777" w:rsidR="002110A1" w:rsidRPr="00084B42" w:rsidRDefault="002110A1" w:rsidP="002110A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084B42">
        <w:rPr>
          <w:rStyle w:val="normaltextrun"/>
          <w:rFonts w:ascii="Arial" w:hAnsi="Arial" w:cs="Arial"/>
          <w:sz w:val="22"/>
          <w:szCs w:val="22"/>
        </w:rPr>
        <w:t>This policy is reviewed every three years (or earlier if there is a change in national legislation).</w:t>
      </w:r>
      <w:r w:rsidRPr="00084B42">
        <w:rPr>
          <w:rStyle w:val="eop"/>
          <w:rFonts w:ascii="Arial" w:hAnsi="Arial" w:cs="Arial"/>
          <w:sz w:val="22"/>
          <w:szCs w:val="22"/>
        </w:rPr>
        <w:t> </w:t>
      </w:r>
    </w:p>
    <w:p w14:paraId="7503865A" w14:textId="77777777" w:rsidR="002110A1" w:rsidRPr="00084B42" w:rsidRDefault="002110A1" w:rsidP="002110A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084B42">
        <w:rPr>
          <w:rStyle w:val="eop"/>
          <w:rFonts w:ascii="Arial" w:hAnsi="Arial" w:cs="Arial"/>
          <w:sz w:val="22"/>
          <w:szCs w:val="22"/>
        </w:rPr>
        <w:t> </w:t>
      </w:r>
    </w:p>
    <w:p w14:paraId="23463218" w14:textId="77777777" w:rsidR="002110A1" w:rsidRPr="00084B42" w:rsidRDefault="002110A1" w:rsidP="002110A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084B42">
        <w:rPr>
          <w:rStyle w:val="eop"/>
          <w:rFonts w:ascii="Arial" w:hAnsi="Arial" w:cs="Arial"/>
          <w:sz w:val="22"/>
          <w:szCs w:val="22"/>
        </w:rPr>
        <w:t> </w:t>
      </w:r>
    </w:p>
    <w:p w14:paraId="0BE8D3C7" w14:textId="0319AB33" w:rsidR="00177721" w:rsidRPr="00177721" w:rsidRDefault="00177721" w:rsidP="00177721">
      <w:pPr>
        <w:rPr>
          <w:rStyle w:val="normaltextrun"/>
          <w:rFonts w:ascii="Arial" w:hAnsi="Arial" w:cs="Arial"/>
          <w:sz w:val="22"/>
          <w:szCs w:val="22"/>
          <w:lang w:eastAsia="en-GB"/>
        </w:rPr>
      </w:pP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>Chairperson: Genevieve Stapleton</w:t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ab/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ab/>
        <w:t xml:space="preserve">Date: </w:t>
      </w:r>
      <w:r w:rsidR="00623321">
        <w:rPr>
          <w:rStyle w:val="normaltextrun"/>
          <w:rFonts w:ascii="Arial" w:hAnsi="Arial" w:cs="Arial"/>
          <w:sz w:val="22"/>
          <w:szCs w:val="22"/>
          <w:lang w:eastAsia="en-GB"/>
        </w:rPr>
        <w:t>31</w:t>
      </w:r>
      <w:r w:rsidR="00623321" w:rsidRPr="00F84675">
        <w:rPr>
          <w:rStyle w:val="normaltextrun"/>
          <w:rFonts w:ascii="Arial" w:hAnsi="Arial" w:cs="Arial"/>
          <w:sz w:val="22"/>
          <w:szCs w:val="22"/>
          <w:vertAlign w:val="superscript"/>
          <w:lang w:eastAsia="en-GB"/>
        </w:rPr>
        <w:t>st</w:t>
      </w:r>
      <w:r w:rsidR="00623321">
        <w:rPr>
          <w:rStyle w:val="normaltextrun"/>
          <w:rFonts w:ascii="Arial" w:hAnsi="Arial" w:cs="Arial"/>
          <w:sz w:val="22"/>
          <w:szCs w:val="22"/>
          <w:lang w:eastAsia="en-GB"/>
        </w:rPr>
        <w:t xml:space="preserve"> </w:t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>October 2026</w:t>
      </w:r>
    </w:p>
    <w:p w14:paraId="7E114378" w14:textId="77777777" w:rsidR="00177721" w:rsidRPr="00177721" w:rsidRDefault="00177721" w:rsidP="00177721">
      <w:pPr>
        <w:rPr>
          <w:rStyle w:val="normaltextrun"/>
          <w:rFonts w:ascii="Arial" w:hAnsi="Arial" w:cs="Arial"/>
          <w:sz w:val="22"/>
          <w:szCs w:val="22"/>
          <w:lang w:eastAsia="en-GB"/>
        </w:rPr>
      </w:pPr>
    </w:p>
    <w:p w14:paraId="2083CE2A" w14:textId="773CF757" w:rsidR="00812D4E" w:rsidRPr="005D52C7" w:rsidRDefault="00177721" w:rsidP="00177721"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 xml:space="preserve">Welfare Officer: Jen Morton </w:t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ab/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ab/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ab/>
        <w:t xml:space="preserve">Date: </w:t>
      </w:r>
      <w:r w:rsidR="00623321">
        <w:rPr>
          <w:rStyle w:val="normaltextrun"/>
          <w:rFonts w:ascii="Arial" w:hAnsi="Arial" w:cs="Arial"/>
          <w:sz w:val="22"/>
          <w:szCs w:val="22"/>
          <w:lang w:eastAsia="en-GB"/>
        </w:rPr>
        <w:t>31</w:t>
      </w:r>
      <w:r w:rsidR="00623321" w:rsidRPr="00F84675">
        <w:rPr>
          <w:rStyle w:val="normaltextrun"/>
          <w:rFonts w:ascii="Arial" w:hAnsi="Arial" w:cs="Arial"/>
          <w:sz w:val="22"/>
          <w:szCs w:val="22"/>
          <w:vertAlign w:val="superscript"/>
          <w:lang w:eastAsia="en-GB"/>
        </w:rPr>
        <w:t>st</w:t>
      </w:r>
      <w:r w:rsidR="00623321">
        <w:rPr>
          <w:rStyle w:val="normaltextrun"/>
          <w:rFonts w:ascii="Arial" w:hAnsi="Arial" w:cs="Arial"/>
          <w:sz w:val="22"/>
          <w:szCs w:val="22"/>
          <w:lang w:eastAsia="en-GB"/>
        </w:rPr>
        <w:t xml:space="preserve"> </w:t>
      </w:r>
      <w:r w:rsidRPr="00177721">
        <w:rPr>
          <w:rStyle w:val="normaltextrun"/>
          <w:rFonts w:ascii="Arial" w:hAnsi="Arial" w:cs="Arial"/>
          <w:sz w:val="22"/>
          <w:szCs w:val="22"/>
          <w:lang w:eastAsia="en-GB"/>
        </w:rPr>
        <w:t>October 2026</w:t>
      </w:r>
    </w:p>
    <w:sectPr w:rsidR="00812D4E" w:rsidRPr="005D52C7" w:rsidSect="007A77F0">
      <w:headerReference w:type="default" r:id="rId7"/>
      <w:footerReference w:type="default" r:id="rId8"/>
      <w:footerReference w:type="first" r:id="rId9"/>
      <w:pgSz w:w="11906" w:h="16838" w:code="9"/>
      <w:pgMar w:top="680" w:right="1134" w:bottom="1474" w:left="1134" w:header="454" w:footer="1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4772E1" w14:textId="77777777" w:rsidR="0094391F" w:rsidRDefault="0094391F">
      <w:r>
        <w:separator/>
      </w:r>
    </w:p>
  </w:endnote>
  <w:endnote w:type="continuationSeparator" w:id="0">
    <w:p w14:paraId="3CE0D45F" w14:textId="77777777" w:rsidR="0094391F" w:rsidRDefault="0094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notTrueType/>
    <w:pitch w:val="variable"/>
    <w:sig w:usb0="E1000AEF" w:usb1="5000A1FF" w:usb2="00000000" w:usb3="00000000" w:csb0="000001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leftFromText="181" w:rightFromText="181" w:vertAnchor="page" w:horzAnchor="page" w:tblpX="3583" w:tblpY="15981"/>
      <w:tblOverlap w:val="never"/>
      <w:tblW w:w="0" w:type="auto"/>
      <w:tblLayout w:type="fixed"/>
      <w:tblLook w:val="01E0" w:firstRow="1" w:lastRow="1" w:firstColumn="1" w:lastColumn="1" w:noHBand="0" w:noVBand="0"/>
    </w:tblPr>
    <w:tblGrid>
      <w:gridCol w:w="7488"/>
    </w:tblGrid>
    <w:tr w:rsidR="007A77F0" w14:paraId="42069273" w14:textId="77777777" w:rsidTr="00FB1D51">
      <w:trPr>
        <w:trHeight w:val="284"/>
      </w:trPr>
      <w:tc>
        <w:tcPr>
          <w:tcW w:w="7488" w:type="dxa"/>
        </w:tcPr>
        <w:p w14:paraId="4052C2C3" w14:textId="2CC75E13" w:rsidR="007A77F0" w:rsidRPr="007A77F0" w:rsidRDefault="007A77F0" w:rsidP="007A77F0">
          <w:pPr>
            <w:pStyle w:val="FooterRef"/>
            <w:ind w:left="993" w:firstLine="3827"/>
            <w:jc w:val="right"/>
            <w:rPr>
              <w:rFonts w:ascii="Arial" w:hAnsi="Arial" w:cs="Arial"/>
              <w:color w:val="185292"/>
            </w:rPr>
          </w:pPr>
          <w:r w:rsidRPr="007A77F0">
            <w:rPr>
              <w:rFonts w:ascii="Arial" w:hAnsi="Arial" w:cs="Arial"/>
              <w:color w:val="185292"/>
            </w:rPr>
            <w:fldChar w:fldCharType="begin"/>
          </w:r>
          <w:r w:rsidRPr="007A77F0">
            <w:rPr>
              <w:rFonts w:ascii="Arial" w:hAnsi="Arial" w:cs="Arial"/>
              <w:color w:val="185292"/>
            </w:rPr>
            <w:instrText xml:space="preserve"> PAGE   \* MERGEFORMAT </w:instrText>
          </w:r>
          <w:r w:rsidRPr="007A77F0">
            <w:rPr>
              <w:rFonts w:ascii="Arial" w:hAnsi="Arial" w:cs="Arial"/>
              <w:color w:val="185292"/>
            </w:rPr>
            <w:fldChar w:fldCharType="separate"/>
          </w:r>
          <w:r w:rsidRPr="007A77F0">
            <w:rPr>
              <w:rFonts w:ascii="Arial" w:hAnsi="Arial" w:cs="Arial"/>
              <w:color w:val="185292"/>
            </w:rPr>
            <w:t>1</w:t>
          </w:r>
          <w:r w:rsidRPr="007A77F0">
            <w:rPr>
              <w:rFonts w:ascii="Arial" w:hAnsi="Arial" w:cs="Arial"/>
              <w:color w:val="185292"/>
            </w:rPr>
            <w:fldChar w:fldCharType="end"/>
          </w:r>
          <w:r w:rsidRPr="007A77F0">
            <w:rPr>
              <w:rFonts w:ascii="Arial" w:hAnsi="Arial" w:cs="Arial"/>
              <w:color w:val="185292"/>
            </w:rPr>
            <w:t xml:space="preserve"> / Version 1.2 January 2023</w:t>
          </w:r>
        </w:p>
      </w:tc>
    </w:tr>
  </w:tbl>
  <w:p w14:paraId="112D16EE" w14:textId="77777777" w:rsidR="007A77F0" w:rsidRDefault="007A77F0" w:rsidP="007A77F0">
    <w:pPr>
      <w:pStyle w:val="Footer"/>
      <w:ind w:left="-1134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9D55113" wp14:editId="57940A9C">
          <wp:simplePos x="0" y="0"/>
          <wp:positionH relativeFrom="page">
            <wp:align>right</wp:align>
          </wp:positionH>
          <wp:positionV relativeFrom="paragraph">
            <wp:posOffset>-229235</wp:posOffset>
          </wp:positionV>
          <wp:extent cx="7581895" cy="1543894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arketing Media:LTA:LTA:Launch Day:I.T :Digital Templates:Footers:LTA_2019_Foote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895" cy="154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2E3C2FD" w14:textId="4DE0B37E" w:rsidR="00867D2A" w:rsidRPr="007A77F0" w:rsidRDefault="00867D2A" w:rsidP="007A77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31E4E" w14:textId="77777777" w:rsidR="00721A88" w:rsidRDefault="00867D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666E3FBD" wp14:editId="2E9031BE">
          <wp:simplePos x="0" y="0"/>
          <wp:positionH relativeFrom="page">
            <wp:posOffset>0</wp:posOffset>
          </wp:positionH>
          <wp:positionV relativeFrom="page">
            <wp:posOffset>9935210</wp:posOffset>
          </wp:positionV>
          <wp:extent cx="7564755" cy="735965"/>
          <wp:effectExtent l="0" t="0" r="4445" b="635"/>
          <wp:wrapNone/>
          <wp:docPr id="18" name="Picture 18" descr="LTA Word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TA Word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97576" w14:textId="77777777" w:rsidR="0094391F" w:rsidRDefault="0094391F">
      <w:r>
        <w:separator/>
      </w:r>
    </w:p>
  </w:footnote>
  <w:footnote w:type="continuationSeparator" w:id="0">
    <w:p w14:paraId="75297480" w14:textId="77777777" w:rsidR="0094391F" w:rsidRDefault="00943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CF61AC" w14:textId="77777777" w:rsidR="00721A88" w:rsidRDefault="00721A88" w:rsidP="00F148D5">
    <w:pPr>
      <w:pStyle w:val="Header"/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390E2E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6A4E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72A9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0B0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521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BE8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7CF6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3658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2058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CA3E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F0BAF"/>
    <w:multiLevelType w:val="multilevel"/>
    <w:tmpl w:val="87E008C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" w15:restartNumberingAfterBreak="0">
    <w:nsid w:val="0EF04DA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D555964"/>
    <w:multiLevelType w:val="multilevel"/>
    <w:tmpl w:val="DB9EFB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42782"/>
    <w:multiLevelType w:val="hybridMultilevel"/>
    <w:tmpl w:val="EE4EAEE8"/>
    <w:lvl w:ilvl="0" w:tplc="DDBAD982">
      <w:start w:val="1"/>
      <w:numFmt w:val="bullet"/>
      <w:pStyle w:val="BulletedTex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771D0"/>
    <w:multiLevelType w:val="hybridMultilevel"/>
    <w:tmpl w:val="FFA27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915D9"/>
    <w:multiLevelType w:val="multilevel"/>
    <w:tmpl w:val="EA3465D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A2357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15700EF"/>
    <w:multiLevelType w:val="hybridMultilevel"/>
    <w:tmpl w:val="6DC22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465F4"/>
    <w:multiLevelType w:val="hybridMultilevel"/>
    <w:tmpl w:val="0B02AE8A"/>
    <w:lvl w:ilvl="0" w:tplc="60D68736">
      <w:start w:val="1"/>
      <w:numFmt w:val="bullet"/>
      <w:pStyle w:val="BulletedTextLevel2"/>
      <w:lvlText w:val="−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06B3D"/>
    <w:multiLevelType w:val="multilevel"/>
    <w:tmpl w:val="D4C2A61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B8059C5"/>
    <w:multiLevelType w:val="multilevel"/>
    <w:tmpl w:val="9B0801D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40"/>
      </w:pPr>
      <w:rPr>
        <w:rFonts w:ascii="Arial" w:hAnsi="Arial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74A24C2B"/>
    <w:multiLevelType w:val="multilevel"/>
    <w:tmpl w:val="6092484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567"/>
      </w:pPr>
      <w:rPr>
        <w:rFonts w:ascii="Arial" w:hAnsi="Arial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 w16cid:durableId="1693188130">
    <w:abstractNumId w:val="9"/>
  </w:num>
  <w:num w:numId="2" w16cid:durableId="1253976587">
    <w:abstractNumId w:val="7"/>
  </w:num>
  <w:num w:numId="3" w16cid:durableId="1323705928">
    <w:abstractNumId w:val="6"/>
  </w:num>
  <w:num w:numId="4" w16cid:durableId="129176413">
    <w:abstractNumId w:val="5"/>
  </w:num>
  <w:num w:numId="5" w16cid:durableId="2085377452">
    <w:abstractNumId w:val="4"/>
  </w:num>
  <w:num w:numId="6" w16cid:durableId="432014031">
    <w:abstractNumId w:val="8"/>
  </w:num>
  <w:num w:numId="7" w16cid:durableId="342587234">
    <w:abstractNumId w:val="3"/>
  </w:num>
  <w:num w:numId="8" w16cid:durableId="448398005">
    <w:abstractNumId w:val="2"/>
  </w:num>
  <w:num w:numId="9" w16cid:durableId="282619727">
    <w:abstractNumId w:val="1"/>
  </w:num>
  <w:num w:numId="10" w16cid:durableId="1743210005">
    <w:abstractNumId w:val="0"/>
  </w:num>
  <w:num w:numId="11" w16cid:durableId="767697360">
    <w:abstractNumId w:val="21"/>
  </w:num>
  <w:num w:numId="12" w16cid:durableId="511649925">
    <w:abstractNumId w:val="16"/>
  </w:num>
  <w:num w:numId="13" w16cid:durableId="1658805189">
    <w:abstractNumId w:val="19"/>
  </w:num>
  <w:num w:numId="14" w16cid:durableId="438257102">
    <w:abstractNumId w:val="10"/>
  </w:num>
  <w:num w:numId="15" w16cid:durableId="919750533">
    <w:abstractNumId w:val="15"/>
  </w:num>
  <w:num w:numId="16" w16cid:durableId="200821990">
    <w:abstractNumId w:val="20"/>
  </w:num>
  <w:num w:numId="17" w16cid:durableId="119080152">
    <w:abstractNumId w:val="13"/>
  </w:num>
  <w:num w:numId="18" w16cid:durableId="948705552">
    <w:abstractNumId w:val="12"/>
  </w:num>
  <w:num w:numId="19" w16cid:durableId="687756363">
    <w:abstractNumId w:val="11"/>
  </w:num>
  <w:num w:numId="20" w16cid:durableId="865093815">
    <w:abstractNumId w:val="18"/>
  </w:num>
  <w:num w:numId="21" w16cid:durableId="1307737609">
    <w:abstractNumId w:val="17"/>
  </w:num>
  <w:num w:numId="22" w16cid:durableId="466705877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A1"/>
    <w:rsid w:val="00006927"/>
    <w:rsid w:val="000610E5"/>
    <w:rsid w:val="00061673"/>
    <w:rsid w:val="00084B42"/>
    <w:rsid w:val="0009384D"/>
    <w:rsid w:val="000D1C03"/>
    <w:rsid w:val="00145E7E"/>
    <w:rsid w:val="00153A68"/>
    <w:rsid w:val="001732F1"/>
    <w:rsid w:val="00177721"/>
    <w:rsid w:val="002110A1"/>
    <w:rsid w:val="0021462E"/>
    <w:rsid w:val="002E513E"/>
    <w:rsid w:val="003B352C"/>
    <w:rsid w:val="003E2EF3"/>
    <w:rsid w:val="003E366F"/>
    <w:rsid w:val="003F34DD"/>
    <w:rsid w:val="0041380E"/>
    <w:rsid w:val="00532584"/>
    <w:rsid w:val="005D52C7"/>
    <w:rsid w:val="00623321"/>
    <w:rsid w:val="00692C43"/>
    <w:rsid w:val="006A667C"/>
    <w:rsid w:val="006E1A59"/>
    <w:rsid w:val="006F52E4"/>
    <w:rsid w:val="00721A88"/>
    <w:rsid w:val="007318C9"/>
    <w:rsid w:val="007A77F0"/>
    <w:rsid w:val="00812D4E"/>
    <w:rsid w:val="00867D2A"/>
    <w:rsid w:val="008C1811"/>
    <w:rsid w:val="0094391F"/>
    <w:rsid w:val="00957E49"/>
    <w:rsid w:val="009B44A0"/>
    <w:rsid w:val="009E463A"/>
    <w:rsid w:val="00AA7905"/>
    <w:rsid w:val="00AC13ED"/>
    <w:rsid w:val="00B244C8"/>
    <w:rsid w:val="00B82C2F"/>
    <w:rsid w:val="00B85D1C"/>
    <w:rsid w:val="00C07D86"/>
    <w:rsid w:val="00C20C8B"/>
    <w:rsid w:val="00C943B7"/>
    <w:rsid w:val="00CB15F8"/>
    <w:rsid w:val="00CB70B0"/>
    <w:rsid w:val="00CE3632"/>
    <w:rsid w:val="00CF4A69"/>
    <w:rsid w:val="00CF576A"/>
    <w:rsid w:val="00D06D4F"/>
    <w:rsid w:val="00D70182"/>
    <w:rsid w:val="00D82488"/>
    <w:rsid w:val="00DA6A2A"/>
    <w:rsid w:val="00DB3C54"/>
    <w:rsid w:val="00E65DDC"/>
    <w:rsid w:val="00EB6582"/>
    <w:rsid w:val="00F055ED"/>
    <w:rsid w:val="00F148D5"/>
    <w:rsid w:val="00F509A7"/>
    <w:rsid w:val="00F7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954069"/>
  <w14:defaultImageDpi w14:val="300"/>
  <w15:chartTrackingRefBased/>
  <w15:docId w15:val="{89185C48-87A1-4773-B45D-118D7EBB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10A1"/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rsid w:val="00AC13ED"/>
    <w:pPr>
      <w:keepNext/>
      <w:spacing w:after="580"/>
      <w:outlineLvl w:val="0"/>
    </w:pPr>
    <w:rPr>
      <w:rFonts w:ascii="Arial Bold" w:hAnsi="Arial Bold"/>
      <w:b/>
      <w:bCs/>
      <w:color w:val="003591"/>
      <w:kern w:val="32"/>
      <w:sz w:val="32"/>
      <w:szCs w:val="32"/>
    </w:rPr>
  </w:style>
  <w:style w:type="paragraph" w:styleId="Heading2">
    <w:name w:val="heading 2"/>
    <w:basedOn w:val="Normal"/>
    <w:next w:val="Normal"/>
    <w:rsid w:val="00AC13ED"/>
    <w:pPr>
      <w:keepNext/>
      <w:spacing w:after="80"/>
      <w:outlineLvl w:val="1"/>
    </w:pPr>
    <w:rPr>
      <w:rFonts w:ascii="Arial Bold" w:hAnsi="Arial Bold"/>
      <w:b/>
      <w:bCs/>
      <w:iCs/>
      <w:color w:val="0086CB"/>
      <w:sz w:val="28"/>
      <w:szCs w:val="28"/>
    </w:rPr>
  </w:style>
  <w:style w:type="paragraph" w:styleId="Heading3">
    <w:name w:val="heading 3"/>
    <w:basedOn w:val="Normal"/>
    <w:next w:val="Normal"/>
    <w:rsid w:val="00AA7905"/>
    <w:pPr>
      <w:keepNext/>
      <w:spacing w:after="80"/>
      <w:outlineLvl w:val="2"/>
    </w:pPr>
    <w:rPr>
      <w:rFonts w:ascii="Arial Bold" w:hAnsi="Arial Bold"/>
      <w:b/>
      <w:bCs/>
      <w:color w:val="0086CB"/>
      <w:szCs w:val="26"/>
    </w:rPr>
  </w:style>
  <w:style w:type="paragraph" w:styleId="Heading4">
    <w:name w:val="heading 4"/>
    <w:basedOn w:val="Normal"/>
    <w:next w:val="Normal"/>
    <w:rsid w:val="00AA7905"/>
    <w:pPr>
      <w:keepNext/>
      <w:spacing w:after="80"/>
      <w:outlineLvl w:val="3"/>
    </w:pPr>
    <w:rPr>
      <w:bCs/>
      <w:i/>
      <w:color w:val="0086CB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2D4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812D4E"/>
    <w:pPr>
      <w:tabs>
        <w:tab w:val="center" w:pos="4153"/>
        <w:tab w:val="right" w:pos="8306"/>
      </w:tabs>
    </w:pPr>
  </w:style>
  <w:style w:type="paragraph" w:customStyle="1" w:styleId="PrivateConfidential">
    <w:name w:val="Private &amp; Confidential"/>
    <w:basedOn w:val="Normal"/>
    <w:rsid w:val="00AC13ED"/>
    <w:pPr>
      <w:spacing w:after="60" w:line="300" w:lineRule="atLeast"/>
    </w:pPr>
    <w:rPr>
      <w:b/>
      <w:color w:val="003591"/>
    </w:rPr>
  </w:style>
  <w:style w:type="paragraph" w:styleId="BodyText">
    <w:name w:val="Body Text"/>
    <w:basedOn w:val="Normal"/>
    <w:rsid w:val="00F148D5"/>
    <w:pPr>
      <w:spacing w:after="120"/>
    </w:pPr>
  </w:style>
  <w:style w:type="paragraph" w:customStyle="1" w:styleId="BoldText">
    <w:name w:val="Bold Text"/>
    <w:basedOn w:val="Normal"/>
    <w:rsid w:val="00061673"/>
    <w:rPr>
      <w:b/>
    </w:rPr>
  </w:style>
  <w:style w:type="paragraph" w:customStyle="1" w:styleId="10ptItalic">
    <w:name w:val="10pt Italic"/>
    <w:basedOn w:val="Normal"/>
    <w:rsid w:val="008C1811"/>
    <w:pPr>
      <w:spacing w:after="60"/>
    </w:pPr>
    <w:rPr>
      <w:b/>
      <w:i/>
      <w:sz w:val="20"/>
    </w:rPr>
  </w:style>
  <w:style w:type="paragraph" w:customStyle="1" w:styleId="BulletedTextLevel1">
    <w:name w:val="Bulleted Text Level 1"/>
    <w:basedOn w:val="Normal"/>
    <w:rsid w:val="00C20C8B"/>
    <w:pPr>
      <w:numPr>
        <w:numId w:val="17"/>
      </w:numPr>
      <w:spacing w:after="120"/>
    </w:pPr>
  </w:style>
  <w:style w:type="paragraph" w:customStyle="1" w:styleId="FooterRef">
    <w:name w:val="Footer Ref."/>
    <w:basedOn w:val="Normal"/>
    <w:rsid w:val="00F509A7"/>
    <w:pPr>
      <w:spacing w:line="200" w:lineRule="atLeast"/>
    </w:pPr>
    <w:rPr>
      <w:color w:val="003591"/>
      <w:sz w:val="14"/>
    </w:rPr>
  </w:style>
  <w:style w:type="table" w:styleId="TableGrid">
    <w:name w:val="Table Grid"/>
    <w:basedOn w:val="TableNormal"/>
    <w:rsid w:val="00F509A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67D2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CF4A69"/>
    <w:rPr>
      <w:rFonts w:ascii="Lucida Grande" w:hAnsi="Lucida Grande" w:cs="Lucida Grande"/>
      <w:sz w:val="18"/>
      <w:szCs w:val="18"/>
    </w:rPr>
  </w:style>
  <w:style w:type="paragraph" w:customStyle="1" w:styleId="BulletedTextLevel2">
    <w:name w:val="Bulleted Text Level 2"/>
    <w:basedOn w:val="Normal"/>
    <w:rsid w:val="00C20C8B"/>
    <w:pPr>
      <w:numPr>
        <w:numId w:val="20"/>
      </w:numPr>
      <w:spacing w:after="120"/>
      <w:ind w:left="568" w:hanging="284"/>
    </w:pPr>
  </w:style>
  <w:style w:type="paragraph" w:customStyle="1" w:styleId="AdditionalCoverInformation">
    <w:name w:val="Additional Cover Information"/>
    <w:basedOn w:val="Normal"/>
    <w:rsid w:val="00692C43"/>
    <w:pPr>
      <w:framePr w:hSpace="181" w:wrap="around" w:vAnchor="text" w:hAnchor="text" w:y="2609"/>
      <w:spacing w:after="120"/>
      <w:suppressOverlap/>
    </w:pPr>
  </w:style>
  <w:style w:type="character" w:customStyle="1" w:styleId="BalloonTextChar">
    <w:name w:val="Balloon Text Char"/>
    <w:basedOn w:val="DefaultParagraphFont"/>
    <w:link w:val="BalloonText"/>
    <w:rsid w:val="00CF4A69"/>
    <w:rPr>
      <w:rFonts w:ascii="Lucida Grande" w:hAnsi="Lucida Grande" w:cs="Lucida Grande"/>
      <w:sz w:val="18"/>
      <w:szCs w:val="18"/>
      <w:lang w:eastAsia="ja-JP"/>
    </w:rPr>
  </w:style>
  <w:style w:type="paragraph" w:customStyle="1" w:styleId="LTAChapterHeading">
    <w:name w:val="LTA Chapter Heading"/>
    <w:uiPriority w:val="4"/>
    <w:qFormat/>
    <w:rsid w:val="00B85D1C"/>
    <w:pPr>
      <w:spacing w:after="560" w:line="204" w:lineRule="auto"/>
    </w:pPr>
    <w:rPr>
      <w:rFonts w:ascii="Impact" w:hAnsi="Impact" w:cstheme="minorBidi"/>
      <w:caps/>
      <w:noProof/>
      <w:color w:val="16316F"/>
      <w:sz w:val="36"/>
      <w:szCs w:val="22"/>
    </w:rPr>
  </w:style>
  <w:style w:type="paragraph" w:customStyle="1" w:styleId="LTASub-heading1">
    <w:name w:val="LTA Sub-heading 1"/>
    <w:autoRedefine/>
    <w:uiPriority w:val="5"/>
    <w:qFormat/>
    <w:rsid w:val="00B85D1C"/>
    <w:pPr>
      <w:spacing w:before="360" w:line="204" w:lineRule="auto"/>
    </w:pPr>
    <w:rPr>
      <w:rFonts w:ascii="Impact" w:hAnsi="Impact" w:cstheme="minorBidi"/>
      <w:caps/>
      <w:noProof/>
      <w:color w:val="1A7BC0"/>
      <w:sz w:val="28"/>
      <w:szCs w:val="22"/>
    </w:rPr>
  </w:style>
  <w:style w:type="paragraph" w:customStyle="1" w:styleId="LTASub-heading2">
    <w:name w:val="LTA Sub-heading 2"/>
    <w:autoRedefine/>
    <w:uiPriority w:val="6"/>
    <w:qFormat/>
    <w:rsid w:val="00B85D1C"/>
    <w:pPr>
      <w:spacing w:before="320"/>
    </w:pPr>
    <w:rPr>
      <w:rFonts w:ascii="Impact" w:hAnsi="Impact" w:cstheme="minorBidi"/>
      <w:noProof/>
      <w:color w:val="1A7BC0"/>
      <w:sz w:val="22"/>
      <w:szCs w:val="22"/>
    </w:rPr>
  </w:style>
  <w:style w:type="paragraph" w:customStyle="1" w:styleId="LTASub-heading3">
    <w:name w:val="LTA Sub-heading 3"/>
    <w:basedOn w:val="LTASub-heading2"/>
    <w:uiPriority w:val="7"/>
    <w:qFormat/>
    <w:rsid w:val="00B85D1C"/>
    <w:rPr>
      <w:rFonts w:ascii="Arial" w:hAnsi="Arial" w:cs="Arial"/>
      <w:b/>
    </w:rPr>
  </w:style>
  <w:style w:type="paragraph" w:customStyle="1" w:styleId="paragraph">
    <w:name w:val="paragraph"/>
    <w:basedOn w:val="Normal"/>
    <w:rsid w:val="002110A1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2110A1"/>
    <w:rPr>
      <w:rFonts w:cs="Times New Roman"/>
    </w:rPr>
  </w:style>
  <w:style w:type="character" w:customStyle="1" w:styleId="eop">
    <w:name w:val="eop"/>
    <w:basedOn w:val="DefaultParagraphFont"/>
    <w:rsid w:val="002110A1"/>
    <w:rPr>
      <w:rFonts w:cs="Times New Roman"/>
    </w:rPr>
  </w:style>
  <w:style w:type="character" w:customStyle="1" w:styleId="tabchar">
    <w:name w:val="tabchar"/>
    <w:basedOn w:val="DefaultParagraphFont"/>
    <w:rsid w:val="002110A1"/>
  </w:style>
  <w:style w:type="paragraph" w:styleId="ListParagraph">
    <w:name w:val="List Paragraph"/>
    <w:basedOn w:val="Normal"/>
    <w:uiPriority w:val="34"/>
    <w:qFormat/>
    <w:rsid w:val="002110A1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rsid w:val="00145E7E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7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LTA</vt:lpstr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LTA</dc:title>
  <dc:subject/>
  <dc:creator>Mathew Lea</dc:creator>
  <cp:keywords/>
  <dc:description/>
  <cp:lastModifiedBy>Jen Morton</cp:lastModifiedBy>
  <cp:revision>5</cp:revision>
  <cp:lastPrinted>1901-01-01T00:00:00Z</cp:lastPrinted>
  <dcterms:created xsi:type="dcterms:W3CDTF">2026-10-09T12:46:00Z</dcterms:created>
  <dcterms:modified xsi:type="dcterms:W3CDTF">2026-10-09T13:17:00Z</dcterms:modified>
</cp:coreProperties>
</file>